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1" w:rsidRDefault="004C4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SIARAN BERITA</w:t>
      </w:r>
    </w:p>
    <w:p w:rsidR="00141861" w:rsidRDefault="004C4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Untuk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Segera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Disiarkan</w:t>
      </w:r>
      <w:proofErr w:type="spellEnd"/>
    </w:p>
    <w:p w:rsidR="00141861" w:rsidRDefault="00141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141861" w:rsidRDefault="00141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141861" w:rsidRDefault="004C42AC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Merayakan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Sejarah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Melalui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Kuliner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di 1928</w:t>
      </w:r>
    </w:p>
    <w:p w:rsidR="00141861" w:rsidRDefault="004C42A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 xml:space="preserve">1928 </w:t>
      </w:r>
      <w:proofErr w:type="spellStart"/>
      <w:r>
        <w:rPr>
          <w:rFonts w:ascii="Arial" w:eastAsia="Arial" w:hAnsi="Arial" w:cs="Arial"/>
          <w:i/>
        </w:rPr>
        <w:t>adalah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restoran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baru</w:t>
      </w:r>
      <w:proofErr w:type="spellEnd"/>
      <w:r>
        <w:rPr>
          <w:rFonts w:ascii="Arial" w:eastAsia="Arial" w:hAnsi="Arial" w:cs="Arial"/>
          <w:i/>
        </w:rPr>
        <w:t xml:space="preserve"> di </w:t>
      </w:r>
      <w:proofErr w:type="spellStart"/>
      <w:r>
        <w:rPr>
          <w:rFonts w:ascii="Arial" w:eastAsia="Arial" w:hAnsi="Arial" w:cs="Arial"/>
          <w:i/>
        </w:rPr>
        <w:t>Menteng</w:t>
      </w:r>
      <w:proofErr w:type="spellEnd"/>
      <w:r>
        <w:rPr>
          <w:rFonts w:ascii="Arial" w:eastAsia="Arial" w:hAnsi="Arial" w:cs="Arial"/>
          <w:i/>
        </w:rPr>
        <w:t xml:space="preserve">, Jakarta yang </w:t>
      </w:r>
      <w:proofErr w:type="spellStart"/>
      <w:proofErr w:type="gramStart"/>
      <w:r>
        <w:rPr>
          <w:rFonts w:ascii="Arial" w:eastAsia="Arial" w:hAnsi="Arial" w:cs="Arial"/>
          <w:i/>
        </w:rPr>
        <w:t>akan</w:t>
      </w:r>
      <w:proofErr w:type="spellEnd"/>
      <w:proofErr w:type="gram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membawa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tamu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menyelami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kuliner</w:t>
      </w:r>
      <w:proofErr w:type="spellEnd"/>
      <w:r>
        <w:rPr>
          <w:rFonts w:ascii="Arial" w:eastAsia="Arial" w:hAnsi="Arial" w:cs="Arial"/>
          <w:i/>
        </w:rPr>
        <w:t xml:space="preserve"> masa </w:t>
      </w:r>
      <w:proofErr w:type="spellStart"/>
      <w:r>
        <w:rPr>
          <w:rFonts w:ascii="Arial" w:eastAsia="Arial" w:hAnsi="Arial" w:cs="Arial"/>
          <w:i/>
        </w:rPr>
        <w:t>lampau</w:t>
      </w:r>
      <w:proofErr w:type="spellEnd"/>
      <w:r>
        <w:rPr>
          <w:rFonts w:ascii="Arial" w:eastAsia="Arial" w:hAnsi="Arial" w:cs="Arial"/>
          <w:i/>
        </w:rPr>
        <w:t xml:space="preserve"> yang </w:t>
      </w:r>
      <w:proofErr w:type="spellStart"/>
      <w:r>
        <w:rPr>
          <w:rFonts w:ascii="Arial" w:eastAsia="Arial" w:hAnsi="Arial" w:cs="Arial"/>
          <w:i/>
        </w:rPr>
        <w:t>tak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tertandingi</w:t>
      </w:r>
      <w:proofErr w:type="spellEnd"/>
      <w:r>
        <w:rPr>
          <w:rFonts w:ascii="Arial" w:eastAsia="Arial" w:hAnsi="Arial" w:cs="Arial"/>
          <w:i/>
        </w:rPr>
        <w:t>.</w:t>
      </w:r>
    </w:p>
    <w:p w:rsidR="00141861" w:rsidRDefault="004C42AC">
      <w:pPr>
        <w:spacing w:before="200"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noProof/>
          <w:lang w:val="en-US"/>
        </w:rPr>
        <w:drawing>
          <wp:inline distT="114300" distB="114300" distL="114300" distR="114300">
            <wp:extent cx="3557588" cy="2847867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7588" cy="2847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Jakarta, February 2022.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Merayakan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sejarah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gedungnya</w:t>
      </w:r>
      <w:proofErr w:type="spellEnd"/>
      <w:r>
        <w:rPr>
          <w:rFonts w:ascii="Arial" w:eastAsia="Arial" w:hAnsi="Arial" w:cs="Arial"/>
        </w:rPr>
        <w:t xml:space="preserve"> yang kaya, The Hermitage, a </w:t>
      </w:r>
      <w:proofErr w:type="spellStart"/>
      <w:r>
        <w:rPr>
          <w:rFonts w:ascii="Arial" w:eastAsia="Arial" w:hAnsi="Arial" w:cs="Arial"/>
        </w:rPr>
        <w:t>Tribure</w:t>
      </w:r>
      <w:proofErr w:type="spellEnd"/>
      <w:r>
        <w:rPr>
          <w:rFonts w:ascii="Arial" w:eastAsia="Arial" w:hAnsi="Arial" w:cs="Arial"/>
        </w:rPr>
        <w:t xml:space="preserve"> Portfolio Hotel, Jakarta </w:t>
      </w:r>
      <w:proofErr w:type="spellStart"/>
      <w:r>
        <w:rPr>
          <w:rFonts w:ascii="Arial" w:eastAsia="Arial" w:hAnsi="Arial" w:cs="Arial"/>
        </w:rPr>
        <w:t>merilis</w:t>
      </w:r>
      <w:proofErr w:type="spellEnd"/>
      <w:r>
        <w:rPr>
          <w:rFonts w:ascii="Arial" w:eastAsia="Arial" w:hAnsi="Arial" w:cs="Arial"/>
        </w:rPr>
        <w:t xml:space="preserve"> 1928, </w:t>
      </w:r>
      <w:proofErr w:type="spellStart"/>
      <w:r>
        <w:rPr>
          <w:rFonts w:ascii="Arial" w:eastAsia="Arial" w:hAnsi="Arial" w:cs="Arial"/>
        </w:rPr>
        <w:t>sebuah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restoran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baru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dirancang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gedung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bersejarah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ditempatinya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Menempati</w:t>
      </w:r>
      <w:proofErr w:type="spellEnd"/>
      <w:r>
        <w:rPr>
          <w:rFonts w:ascii="Arial" w:eastAsia="Arial" w:hAnsi="Arial" w:cs="Arial"/>
        </w:rPr>
        <w:t xml:space="preserve"> area yang </w:t>
      </w:r>
      <w:proofErr w:type="spellStart"/>
      <w:r>
        <w:rPr>
          <w:rFonts w:ascii="Arial" w:eastAsia="Arial" w:hAnsi="Arial" w:cs="Arial"/>
        </w:rPr>
        <w:t>dulunya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merupakan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L’Avenue</w:t>
      </w:r>
      <w:proofErr w:type="spellEnd"/>
      <w:r>
        <w:rPr>
          <w:rFonts w:ascii="Arial" w:eastAsia="Arial" w:hAnsi="Arial" w:cs="Arial"/>
        </w:rPr>
        <w:t xml:space="preserve"> Restaurant, </w:t>
      </w:r>
      <w:r>
        <w:rPr>
          <w:rFonts w:ascii="Arial" w:eastAsia="Arial" w:hAnsi="Arial" w:cs="Arial"/>
        </w:rPr>
        <w:t xml:space="preserve">1928 </w:t>
      </w:r>
      <w:proofErr w:type="spellStart"/>
      <w:r>
        <w:rPr>
          <w:rFonts w:ascii="Arial" w:eastAsia="Arial" w:hAnsi="Arial" w:cs="Arial"/>
        </w:rPr>
        <w:t>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menyajikan</w:t>
      </w:r>
      <w:proofErr w:type="spellEnd"/>
      <w:r>
        <w:rPr>
          <w:rFonts w:ascii="Arial" w:eastAsia="Arial" w:hAnsi="Arial" w:cs="Arial"/>
        </w:rPr>
        <w:t xml:space="preserve"> menu </w:t>
      </w:r>
      <w:proofErr w:type="spellStart"/>
      <w:r>
        <w:rPr>
          <w:rFonts w:ascii="Arial" w:eastAsia="Arial" w:hAnsi="Arial" w:cs="Arial"/>
        </w:rPr>
        <w:t>menarik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fokus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hidangan</w:t>
      </w:r>
      <w:proofErr w:type="spellEnd"/>
      <w:r>
        <w:rPr>
          <w:rFonts w:ascii="Arial" w:eastAsia="Arial" w:hAnsi="Arial" w:cs="Arial"/>
        </w:rPr>
        <w:t xml:space="preserve"> era </w:t>
      </w:r>
      <w:proofErr w:type="spellStart"/>
      <w:r>
        <w:rPr>
          <w:rFonts w:ascii="Arial" w:eastAsia="Arial" w:hAnsi="Arial" w:cs="Arial"/>
        </w:rPr>
        <w:t>kolonial</w:t>
      </w:r>
      <w:proofErr w:type="spellEnd"/>
      <w:r>
        <w:rPr>
          <w:rFonts w:ascii="Arial" w:eastAsia="Arial" w:hAnsi="Arial" w:cs="Arial"/>
        </w:rPr>
        <w:t xml:space="preserve">, Peranakan,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Indonesia/Pan Asia.</w:t>
      </w:r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Restoran</w:t>
      </w:r>
      <w:proofErr w:type="spellEnd"/>
      <w:r>
        <w:rPr>
          <w:rFonts w:ascii="Arial" w:eastAsia="Arial" w:hAnsi="Arial" w:cs="Arial"/>
        </w:rPr>
        <w:t xml:space="preserve"> 1928 </w:t>
      </w:r>
      <w:proofErr w:type="spellStart"/>
      <w:r>
        <w:rPr>
          <w:rFonts w:ascii="Arial" w:eastAsia="Arial" w:hAnsi="Arial" w:cs="Arial"/>
        </w:rPr>
        <w:t>mengusung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pendekatan</w:t>
      </w:r>
      <w:proofErr w:type="spellEnd"/>
      <w:r>
        <w:rPr>
          <w:rFonts w:ascii="Arial" w:eastAsia="Arial" w:hAnsi="Arial" w:cs="Arial"/>
        </w:rPr>
        <w:t xml:space="preserve"> modern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terhadap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hidangan-hidangan</w:t>
      </w:r>
      <w:proofErr w:type="spellEnd"/>
      <w:r>
        <w:rPr>
          <w:rFonts w:ascii="Arial" w:eastAsia="Arial" w:hAnsi="Arial" w:cs="Arial"/>
        </w:rPr>
        <w:t xml:space="preserve"> era </w:t>
      </w:r>
      <w:proofErr w:type="spellStart"/>
      <w:r>
        <w:rPr>
          <w:rFonts w:ascii="Arial" w:eastAsia="Arial" w:hAnsi="Arial" w:cs="Arial"/>
        </w:rPr>
        <w:t>kolonial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dimasak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bahan-bahan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lokal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terbaik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</w:rPr>
        <w:t>rdian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Tobing</w:t>
      </w:r>
      <w:proofErr w:type="spellEnd"/>
      <w:r>
        <w:rPr>
          <w:rFonts w:ascii="Arial" w:eastAsia="Arial" w:hAnsi="Arial" w:cs="Arial"/>
        </w:rPr>
        <w:t xml:space="preserve">, Executive Chef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Hermitage, a Tribute Portfolio Hotel, Jakarta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mempersiapkan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serangkain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menggugah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dicoba</w:t>
      </w:r>
      <w:proofErr w:type="spellEnd"/>
      <w:r>
        <w:rPr>
          <w:rFonts w:ascii="Arial" w:eastAsia="Arial" w:hAnsi="Arial" w:cs="Arial"/>
        </w:rPr>
        <w:t xml:space="preserve">. “Menu di 1928 kami </w:t>
      </w:r>
      <w:proofErr w:type="spellStart"/>
      <w:r>
        <w:rPr>
          <w:rFonts w:ascii="Arial" w:eastAsia="Arial" w:hAnsi="Arial" w:cs="Arial"/>
        </w:rPr>
        <w:t>desain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membangkitkan</w:t>
      </w:r>
      <w:proofErr w:type="spellEnd"/>
      <w:r>
        <w:rPr>
          <w:rFonts w:ascii="Arial" w:eastAsia="Arial" w:hAnsi="Arial" w:cs="Arial"/>
        </w:rPr>
        <w:t xml:space="preserve"> nostalgia </w:t>
      </w:r>
      <w:proofErr w:type="spellStart"/>
      <w:r>
        <w:rPr>
          <w:rFonts w:ascii="Arial" w:eastAsia="Arial" w:hAnsi="Arial" w:cs="Arial"/>
        </w:rPr>
        <w:t>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hidangan-hidangan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sering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nikmati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kecil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namun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mengurangi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modernnya</w:t>
      </w:r>
      <w:proofErr w:type="spellEnd"/>
      <w:r>
        <w:rPr>
          <w:rFonts w:ascii="Arial" w:eastAsia="Arial" w:hAnsi="Arial" w:cs="Arial"/>
        </w:rPr>
        <w:t xml:space="preserve">,” </w:t>
      </w:r>
      <w:proofErr w:type="spellStart"/>
      <w:r>
        <w:rPr>
          <w:rFonts w:ascii="Arial" w:eastAsia="Arial" w:hAnsi="Arial" w:cs="Arial"/>
        </w:rPr>
        <w:t>ujar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Tobing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Beberapa</w:t>
      </w:r>
      <w:proofErr w:type="spellEnd"/>
      <w:r>
        <w:rPr>
          <w:rFonts w:ascii="Arial" w:eastAsia="Arial" w:hAnsi="Arial" w:cs="Arial"/>
        </w:rPr>
        <w:t xml:space="preserve"> menu </w:t>
      </w:r>
      <w:proofErr w:type="spellStart"/>
      <w:r>
        <w:rPr>
          <w:rFonts w:ascii="Arial" w:eastAsia="Arial" w:hAnsi="Arial" w:cs="Arial"/>
        </w:rPr>
        <w:t>andalan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kreasinya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wajib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dicoba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Grilled Bone Marrow, Sup </w:t>
      </w:r>
      <w:proofErr w:type="spellStart"/>
      <w:r>
        <w:rPr>
          <w:rFonts w:ascii="Arial" w:eastAsia="Arial" w:hAnsi="Arial" w:cs="Arial"/>
        </w:rPr>
        <w:t>Brenebon</w:t>
      </w:r>
      <w:proofErr w:type="spellEnd"/>
      <w:r>
        <w:rPr>
          <w:rFonts w:ascii="Arial" w:eastAsia="Arial" w:hAnsi="Arial" w:cs="Arial"/>
        </w:rPr>
        <w:t xml:space="preserve">, Macaroni </w:t>
      </w:r>
      <w:proofErr w:type="spellStart"/>
      <w:r>
        <w:rPr>
          <w:rFonts w:ascii="Arial" w:eastAsia="Arial" w:hAnsi="Arial" w:cs="Arial"/>
        </w:rPr>
        <w:t>Schotel</w:t>
      </w:r>
      <w:proofErr w:type="spellEnd"/>
      <w:r>
        <w:rPr>
          <w:rFonts w:ascii="Arial" w:eastAsia="Arial" w:hAnsi="Arial" w:cs="Arial"/>
        </w:rPr>
        <w:t xml:space="preserve">, Holland </w:t>
      </w:r>
      <w:proofErr w:type="spellStart"/>
      <w:r>
        <w:rPr>
          <w:rFonts w:ascii="Arial" w:eastAsia="Arial" w:hAnsi="Arial" w:cs="Arial"/>
        </w:rPr>
        <w:t>Beifstuk</w:t>
      </w:r>
      <w:proofErr w:type="spellEnd"/>
      <w:r>
        <w:rPr>
          <w:rFonts w:ascii="Arial" w:eastAsia="Arial" w:hAnsi="Arial" w:cs="Arial"/>
        </w:rPr>
        <w:t xml:space="preserve">, Chicken </w:t>
      </w:r>
      <w:proofErr w:type="spellStart"/>
      <w:r>
        <w:rPr>
          <w:rFonts w:ascii="Arial" w:eastAsia="Arial" w:hAnsi="Arial" w:cs="Arial"/>
        </w:rPr>
        <w:t>Bistik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Pindang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Bandeng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Klappertaart</w:t>
      </w:r>
      <w:proofErr w:type="spellEnd"/>
      <w:r>
        <w:rPr>
          <w:rFonts w:ascii="Arial" w:eastAsia="Arial" w:hAnsi="Arial" w:cs="Arial"/>
        </w:rPr>
        <w:t xml:space="preserve">, and </w:t>
      </w:r>
      <w:proofErr w:type="spellStart"/>
      <w:r>
        <w:rPr>
          <w:rFonts w:ascii="Arial" w:eastAsia="Arial" w:hAnsi="Arial" w:cs="Arial"/>
        </w:rPr>
        <w:t>Poffertjes</w:t>
      </w:r>
      <w:proofErr w:type="spellEnd"/>
      <w:r>
        <w:rPr>
          <w:rFonts w:ascii="Arial" w:eastAsia="Arial" w:hAnsi="Arial" w:cs="Arial"/>
        </w:rPr>
        <w:t>.</w:t>
      </w:r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</w:rPr>
        <w:t>sisi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Baru</w:t>
      </w:r>
      <w:proofErr w:type="spellEnd"/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fasilitas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belanja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makan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hiburan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beragam</w:t>
      </w:r>
      <w:proofErr w:type="spellEnd"/>
      <w:r>
        <w:rPr>
          <w:rFonts w:ascii="Arial" w:eastAsia="Arial" w:hAnsi="Arial" w:cs="Arial"/>
        </w:rPr>
        <w:t xml:space="preserve">, Jakarta </w:t>
      </w:r>
      <w:proofErr w:type="spellStart"/>
      <w:r>
        <w:rPr>
          <w:rFonts w:ascii="Arial" w:eastAsia="Arial" w:hAnsi="Arial" w:cs="Arial"/>
        </w:rPr>
        <w:t>merupakan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kota</w:t>
      </w:r>
      <w:proofErr w:type="spellEnd"/>
      <w:proofErr w:type="gramEnd"/>
      <w:r>
        <w:rPr>
          <w:rFonts w:ascii="Arial" w:eastAsia="Arial" w:hAnsi="Arial" w:cs="Arial"/>
        </w:rPr>
        <w:t xml:space="preserve"> metropolitan yang paling </w:t>
      </w:r>
      <w:proofErr w:type="spellStart"/>
      <w:r>
        <w:rPr>
          <w:rFonts w:ascii="Arial" w:eastAsia="Arial" w:hAnsi="Arial" w:cs="Arial"/>
        </w:rPr>
        <w:t>hidup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dunia</w:t>
      </w:r>
      <w:proofErr w:type="spellEnd"/>
      <w:r>
        <w:rPr>
          <w:rFonts w:ascii="Arial" w:eastAsia="Arial" w:hAnsi="Arial" w:cs="Arial"/>
        </w:rPr>
        <w:t xml:space="preserve">. The Hermitage, a Tribute Portfolio Hotel, Jakarta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sangat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memperkenalkan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konsep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kuliner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unik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i area </w:t>
      </w:r>
      <w:proofErr w:type="spellStart"/>
      <w:r>
        <w:rPr>
          <w:rFonts w:ascii="Arial" w:eastAsia="Arial" w:hAnsi="Arial" w:cs="Arial"/>
        </w:rPr>
        <w:t>terbaik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Menteng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lokal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maupun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wisatawan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berkunjung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 xml:space="preserve"> Jakarta. 1928 </w:t>
      </w: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restoran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berkonsep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kolonial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terbaru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hadir</w:t>
      </w:r>
      <w:proofErr w:type="spellEnd"/>
      <w:r>
        <w:rPr>
          <w:rFonts w:ascii="Arial" w:eastAsia="Arial" w:hAnsi="Arial" w:cs="Arial"/>
        </w:rPr>
        <w:t xml:space="preserve"> di Jakarta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memberikan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kesempatan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kepada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tamunya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bernostalgia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melalui</w:t>
      </w:r>
      <w:proofErr w:type="spellEnd"/>
      <w:r>
        <w:rPr>
          <w:rFonts w:ascii="Arial" w:eastAsia="Arial" w:hAnsi="Arial" w:cs="Arial"/>
        </w:rPr>
        <w:t xml:space="preserve"> menu </w:t>
      </w:r>
      <w:proofErr w:type="spellStart"/>
      <w:r>
        <w:rPr>
          <w:rFonts w:ascii="Arial" w:eastAsia="Arial" w:hAnsi="Arial" w:cs="Arial"/>
        </w:rPr>
        <w:t>makanan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minuman</w:t>
      </w:r>
      <w:proofErr w:type="spellEnd"/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ang </w:t>
      </w:r>
      <w:proofErr w:type="spellStart"/>
      <w:r>
        <w:rPr>
          <w:rFonts w:ascii="Arial" w:eastAsia="Arial" w:hAnsi="Arial" w:cs="Arial"/>
        </w:rPr>
        <w:t>dikurasi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sangat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hati-hati</w:t>
      </w:r>
      <w:proofErr w:type="spellEnd"/>
      <w:r>
        <w:rPr>
          <w:rFonts w:ascii="Arial" w:eastAsia="Arial" w:hAnsi="Arial" w:cs="Arial"/>
        </w:rPr>
        <w:t xml:space="preserve">. </w:t>
      </w:r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Peluncuran</w:t>
      </w:r>
      <w:proofErr w:type="spellEnd"/>
      <w:r>
        <w:rPr>
          <w:rFonts w:ascii="Arial" w:eastAsia="Arial" w:hAnsi="Arial" w:cs="Arial"/>
        </w:rPr>
        <w:t xml:space="preserve"> 1928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bertujuan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memosisikan</w:t>
      </w:r>
      <w:proofErr w:type="spellEnd"/>
      <w:r>
        <w:rPr>
          <w:rFonts w:ascii="Arial" w:eastAsia="Arial" w:hAnsi="Arial" w:cs="Arial"/>
        </w:rPr>
        <w:t xml:space="preserve"> hotel The Hermitage Jakarta </w:t>
      </w:r>
      <w:proofErr w:type="spellStart"/>
      <w:r>
        <w:rPr>
          <w:rFonts w:ascii="Arial" w:eastAsia="Arial" w:hAnsi="Arial" w:cs="Arial"/>
        </w:rPr>
        <w:t>sebagai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destinasi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kuliner</w:t>
      </w:r>
      <w:proofErr w:type="spellEnd"/>
      <w:r>
        <w:rPr>
          <w:rFonts w:ascii="Arial" w:eastAsia="Arial" w:hAnsi="Arial" w:cs="Arial"/>
        </w:rPr>
        <w:t xml:space="preserve"> di Jakarta, </w:t>
      </w:r>
      <w:proofErr w:type="spellStart"/>
      <w:r>
        <w:rPr>
          <w:rFonts w:ascii="Arial" w:eastAsia="Arial" w:hAnsi="Arial" w:cs="Arial"/>
        </w:rPr>
        <w:t>terutama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Menteng</w:t>
      </w:r>
      <w:proofErr w:type="spellEnd"/>
      <w:r>
        <w:rPr>
          <w:rFonts w:ascii="Arial" w:eastAsia="Arial" w:hAnsi="Arial" w:cs="Arial"/>
        </w:rPr>
        <w:t xml:space="preserve">, yang </w:t>
      </w:r>
      <w:proofErr w:type="spellStart"/>
      <w:r>
        <w:rPr>
          <w:rFonts w:ascii="Arial" w:eastAsia="Arial" w:hAnsi="Arial" w:cs="Arial"/>
        </w:rPr>
        <w:t>fokus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legendaris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tawaran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uniknya</w:t>
      </w:r>
      <w:proofErr w:type="spellEnd"/>
      <w:r>
        <w:rPr>
          <w:rFonts w:ascii="Arial" w:eastAsia="Arial" w:hAnsi="Arial" w:cs="Arial"/>
        </w:rPr>
        <w:t>,” kata Harry Suryadharm</w:t>
      </w:r>
      <w:r>
        <w:rPr>
          <w:rFonts w:ascii="Arial" w:eastAsia="Arial" w:hAnsi="Arial" w:cs="Arial"/>
        </w:rPr>
        <w:t xml:space="preserve">a, General Manager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Hermitage, a Tribute Portfolio Hotel, Jakarta. </w:t>
      </w:r>
      <w:proofErr w:type="spellStart"/>
      <w:r>
        <w:rPr>
          <w:rFonts w:ascii="Arial" w:eastAsia="Arial" w:hAnsi="Arial" w:cs="Arial"/>
        </w:rPr>
        <w:t>Selain</w:t>
      </w:r>
      <w:proofErr w:type="spellEnd"/>
      <w:r>
        <w:rPr>
          <w:rFonts w:ascii="Arial" w:eastAsia="Arial" w:hAnsi="Arial" w:cs="Arial"/>
        </w:rPr>
        <w:t xml:space="preserve"> 1928, The Hermitage Jakarta </w:t>
      </w:r>
      <w:proofErr w:type="spellStart"/>
      <w:r>
        <w:rPr>
          <w:rFonts w:ascii="Arial" w:eastAsia="Arial" w:hAnsi="Arial" w:cs="Arial"/>
        </w:rPr>
        <w:t>juga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memiliki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Vue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sebuah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rooftop bar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pemandangan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kota</w:t>
      </w:r>
      <w:proofErr w:type="spellEnd"/>
      <w:proofErr w:type="gram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menawan</w:t>
      </w:r>
      <w:proofErr w:type="spellEnd"/>
      <w:r>
        <w:rPr>
          <w:rFonts w:ascii="Arial" w:eastAsia="Arial" w:hAnsi="Arial" w:cs="Arial"/>
        </w:rPr>
        <w:t>.</w:t>
      </w:r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Sebuah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Pengalaman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Kuliner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Penuh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Makna</w:t>
      </w:r>
      <w:proofErr w:type="spellEnd"/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1928 </w:t>
      </w:r>
      <w:proofErr w:type="spellStart"/>
      <w:r>
        <w:rPr>
          <w:rFonts w:ascii="Arial" w:eastAsia="Arial" w:hAnsi="Arial" w:cs="Arial"/>
        </w:rPr>
        <w:t>menawarkan</w:t>
      </w:r>
      <w:proofErr w:type="spellEnd"/>
      <w:r>
        <w:rPr>
          <w:rFonts w:ascii="Arial" w:eastAsia="Arial" w:hAnsi="Arial" w:cs="Arial"/>
        </w:rPr>
        <w:t xml:space="preserve"> menu </w:t>
      </w:r>
      <w:r>
        <w:rPr>
          <w:rFonts w:ascii="Arial" w:eastAsia="Arial" w:hAnsi="Arial" w:cs="Arial"/>
          <w:i/>
        </w:rPr>
        <w:t>a la carte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pilihan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Rijstaffel</w:t>
      </w:r>
      <w:proofErr w:type="spellEnd"/>
      <w:r>
        <w:rPr>
          <w:rFonts w:ascii="Arial" w:eastAsia="Arial" w:hAnsi="Arial" w:cs="Arial"/>
        </w:rPr>
        <w:t xml:space="preserve"> Package </w:t>
      </w:r>
      <w:proofErr w:type="spellStart"/>
      <w:r>
        <w:rPr>
          <w:rFonts w:ascii="Arial" w:eastAsia="Arial" w:hAnsi="Arial" w:cs="Arial"/>
        </w:rPr>
        <w:t>sebagai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cara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terbaik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mencicipi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sajian-sajian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terbaiknya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paket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berjumlah</w:t>
      </w:r>
      <w:proofErr w:type="spellEnd"/>
      <w:r>
        <w:rPr>
          <w:rFonts w:ascii="Arial" w:eastAsia="Arial" w:hAnsi="Arial" w:cs="Arial"/>
        </w:rPr>
        <w:t xml:space="preserve"> minimum </w:t>
      </w:r>
      <w:proofErr w:type="spellStart"/>
      <w:r>
        <w:rPr>
          <w:rFonts w:ascii="Arial" w:eastAsia="Arial" w:hAnsi="Arial" w:cs="Arial"/>
        </w:rPr>
        <w:t>empat</w:t>
      </w:r>
      <w:proofErr w:type="spellEnd"/>
      <w:r>
        <w:rPr>
          <w:rFonts w:ascii="Arial" w:eastAsia="Arial" w:hAnsi="Arial" w:cs="Arial"/>
        </w:rPr>
        <w:t xml:space="preserve"> orang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merasakan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pilihan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utama</w:t>
      </w:r>
      <w:proofErr w:type="spellEnd"/>
      <w:r>
        <w:rPr>
          <w:rFonts w:ascii="Arial" w:eastAsia="Arial" w:hAnsi="Arial" w:cs="Arial"/>
        </w:rPr>
        <w:t xml:space="preserve"> 1928. </w:t>
      </w:r>
      <w:proofErr w:type="spellStart"/>
      <w:r>
        <w:rPr>
          <w:rFonts w:ascii="Arial" w:eastAsia="Arial" w:hAnsi="Arial" w:cs="Arial"/>
        </w:rPr>
        <w:t>Paket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dirancang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mengakomodasi</w:t>
      </w:r>
      <w:proofErr w:type="spellEnd"/>
      <w:r>
        <w:rPr>
          <w:rFonts w:ascii="Arial" w:eastAsia="Arial" w:hAnsi="Arial" w:cs="Arial"/>
        </w:rPr>
        <w:t xml:space="preserve"> acara </w:t>
      </w:r>
      <w:proofErr w:type="spellStart"/>
      <w:r>
        <w:rPr>
          <w:rFonts w:ascii="Arial" w:eastAsia="Arial" w:hAnsi="Arial" w:cs="Arial"/>
        </w:rPr>
        <w:t>kumpul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keluarga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teman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maupun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bisnis</w:t>
      </w:r>
      <w:proofErr w:type="spellEnd"/>
      <w:r>
        <w:rPr>
          <w:rFonts w:ascii="Arial" w:eastAsia="Arial" w:hAnsi="Arial" w:cs="Arial"/>
        </w:rPr>
        <w:t>.</w:t>
      </w:r>
    </w:p>
    <w:p w:rsidR="00141861" w:rsidRDefault="004C42AC">
      <w:pPr>
        <w:spacing w:before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1928 </w:t>
      </w:r>
      <w:proofErr w:type="spellStart"/>
      <w:r>
        <w:rPr>
          <w:rFonts w:ascii="Arial" w:eastAsia="Arial" w:hAnsi="Arial" w:cs="Arial"/>
        </w:rPr>
        <w:t>juga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akan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menggelar</w:t>
      </w:r>
      <w:proofErr w:type="spellEnd"/>
      <w:r>
        <w:rPr>
          <w:rFonts w:ascii="Arial" w:eastAsia="Arial" w:hAnsi="Arial" w:cs="Arial"/>
        </w:rPr>
        <w:t xml:space="preserve"> “1928 Sunday Brunch” </w:t>
      </w:r>
      <w:proofErr w:type="spellStart"/>
      <w:r>
        <w:rPr>
          <w:rFonts w:ascii="Arial" w:eastAsia="Arial" w:hAnsi="Arial" w:cs="Arial"/>
        </w:rPr>
        <w:t>setiap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Minggu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 xml:space="preserve"> 12 </w:t>
      </w:r>
      <w:proofErr w:type="spellStart"/>
      <w:r>
        <w:rPr>
          <w:rFonts w:ascii="Arial" w:eastAsia="Arial" w:hAnsi="Arial" w:cs="Arial"/>
        </w:rPr>
        <w:t>hingga</w:t>
      </w:r>
      <w:proofErr w:type="spellEnd"/>
      <w:r>
        <w:rPr>
          <w:rFonts w:ascii="Arial" w:eastAsia="Arial" w:hAnsi="Arial" w:cs="Arial"/>
        </w:rPr>
        <w:t xml:space="preserve"> 3 sore. </w:t>
      </w:r>
      <w:proofErr w:type="spellStart"/>
      <w:r>
        <w:rPr>
          <w:rFonts w:ascii="Arial" w:eastAsia="Arial" w:hAnsi="Arial" w:cs="Arial"/>
        </w:rPr>
        <w:t>Sesi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brunch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menyuguhkan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sederet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sajian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prasmanan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menu era </w:t>
      </w:r>
      <w:proofErr w:type="spellStart"/>
      <w:r>
        <w:rPr>
          <w:rFonts w:ascii="Arial" w:eastAsia="Arial" w:hAnsi="Arial" w:cs="Arial"/>
        </w:rPr>
        <w:lastRenderedPageBreak/>
        <w:t>kolonial</w:t>
      </w:r>
      <w:proofErr w:type="spellEnd"/>
      <w:r>
        <w:rPr>
          <w:rFonts w:ascii="Arial" w:eastAsia="Arial" w:hAnsi="Arial" w:cs="Arial"/>
        </w:rPr>
        <w:t xml:space="preserve">, Peranakan,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Indonesia/Pan Asia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sejumlah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masakan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utama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disajikan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konsep</w:t>
      </w:r>
      <w:proofErr w:type="spellEnd"/>
      <w:r>
        <w:rPr>
          <w:rFonts w:ascii="Arial" w:eastAsia="Arial" w:hAnsi="Arial" w:cs="Arial"/>
          <w:i/>
        </w:rPr>
        <w:t xml:space="preserve"> a la minute</w:t>
      </w:r>
      <w:r>
        <w:rPr>
          <w:rFonts w:ascii="Arial" w:eastAsia="Arial" w:hAnsi="Arial" w:cs="Arial"/>
        </w:rPr>
        <w:t xml:space="preserve">. </w:t>
      </w:r>
    </w:p>
    <w:p w:rsidR="00141861" w:rsidRDefault="00141861">
      <w:pPr>
        <w:spacing w:after="0" w:line="360" w:lineRule="auto"/>
        <w:jc w:val="both"/>
        <w:rPr>
          <w:rFonts w:ascii="Arial" w:eastAsia="Arial" w:hAnsi="Arial" w:cs="Arial"/>
        </w:rPr>
      </w:pPr>
    </w:p>
    <w:p w:rsidR="00141861" w:rsidRDefault="004C42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- </w:t>
      </w:r>
      <w:proofErr w:type="spellStart"/>
      <w:r>
        <w:rPr>
          <w:rFonts w:ascii="Arial" w:eastAsia="Arial" w:hAnsi="Arial" w:cs="Arial"/>
          <w:b/>
        </w:rPr>
        <w:t>Selesai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-</w:t>
      </w:r>
    </w:p>
    <w:p w:rsidR="00141861" w:rsidRDefault="00141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:rsidR="00141861" w:rsidRDefault="004C42AC">
      <w:pPr>
        <w:spacing w:before="240" w:after="240"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Tentang</w:t>
      </w:r>
      <w:proofErr w:type="spellEnd"/>
      <w:r>
        <w:rPr>
          <w:rFonts w:ascii="Arial" w:eastAsia="Arial" w:hAnsi="Arial" w:cs="Arial"/>
          <w:b/>
        </w:rPr>
        <w:t xml:space="preserve"> The Hermitage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The Hermitage, a Tribute Portfolio Hotel, Jakarta </w:t>
      </w:r>
      <w:proofErr w:type="spellStart"/>
      <w:r>
        <w:rPr>
          <w:rFonts w:ascii="Arial" w:eastAsia="Arial" w:hAnsi="Arial" w:cs="Arial"/>
        </w:rPr>
        <w:t>terletak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salah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distrik</w:t>
      </w:r>
      <w:proofErr w:type="spellEnd"/>
      <w:r>
        <w:rPr>
          <w:rFonts w:ascii="Arial" w:eastAsia="Arial" w:hAnsi="Arial" w:cs="Arial"/>
        </w:rPr>
        <w:t xml:space="preserve"> paling </w:t>
      </w:r>
      <w:proofErr w:type="spellStart"/>
      <w:r>
        <w:rPr>
          <w:rFonts w:ascii="Arial" w:eastAsia="Arial" w:hAnsi="Arial" w:cs="Arial"/>
        </w:rPr>
        <w:t>prestisius</w:t>
      </w:r>
      <w:proofErr w:type="spellEnd"/>
      <w:r>
        <w:rPr>
          <w:rFonts w:ascii="Arial" w:eastAsia="Arial" w:hAnsi="Arial" w:cs="Arial"/>
        </w:rPr>
        <w:t xml:space="preserve"> di Jakarta, </w:t>
      </w:r>
      <w:proofErr w:type="spellStart"/>
      <w:r>
        <w:rPr>
          <w:rFonts w:ascii="Arial" w:eastAsia="Arial" w:hAnsi="Arial" w:cs="Arial"/>
        </w:rPr>
        <w:t>tepatnya</w:t>
      </w:r>
      <w:proofErr w:type="spellEnd"/>
      <w:r>
        <w:rPr>
          <w:rFonts w:ascii="Arial" w:eastAsia="Arial" w:hAnsi="Arial" w:cs="Arial"/>
        </w:rPr>
        <w:t xml:space="preserve"> di Jl. </w:t>
      </w:r>
      <w:proofErr w:type="spellStart"/>
      <w:r>
        <w:rPr>
          <w:rFonts w:ascii="Arial" w:eastAsia="Arial" w:hAnsi="Arial" w:cs="Arial"/>
        </w:rPr>
        <w:t>Cilacap</w:t>
      </w:r>
      <w:proofErr w:type="spellEnd"/>
      <w:r>
        <w:rPr>
          <w:rFonts w:ascii="Arial" w:eastAsia="Arial" w:hAnsi="Arial" w:cs="Arial"/>
        </w:rPr>
        <w:t xml:space="preserve"> no. 1. Hotel yang </w:t>
      </w:r>
      <w:proofErr w:type="spellStart"/>
      <w:r>
        <w:rPr>
          <w:rFonts w:ascii="Arial" w:eastAsia="Arial" w:hAnsi="Arial" w:cs="Arial"/>
        </w:rPr>
        <w:t>menempati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gedung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bergaya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art deco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1920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menaungi</w:t>
      </w:r>
      <w:proofErr w:type="spellEnd"/>
      <w:r>
        <w:rPr>
          <w:rFonts w:ascii="Arial" w:eastAsia="Arial" w:hAnsi="Arial" w:cs="Arial"/>
        </w:rPr>
        <w:t xml:space="preserve"> 90 </w:t>
      </w:r>
      <w:proofErr w:type="spellStart"/>
      <w:r>
        <w:rPr>
          <w:rFonts w:ascii="Arial" w:eastAsia="Arial" w:hAnsi="Arial" w:cs="Arial"/>
        </w:rPr>
        <w:t>kamar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suite, </w:t>
      </w:r>
      <w:proofErr w:type="spellStart"/>
      <w:r>
        <w:rPr>
          <w:rFonts w:ascii="Arial" w:eastAsia="Arial" w:hAnsi="Arial" w:cs="Arial"/>
        </w:rPr>
        <w:t>tiga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restoran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ruang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seluas</w:t>
      </w:r>
      <w:proofErr w:type="spellEnd"/>
      <w:r>
        <w:rPr>
          <w:rFonts w:ascii="Arial" w:eastAsia="Arial" w:hAnsi="Arial" w:cs="Arial"/>
        </w:rPr>
        <w:t xml:space="preserve"> 350 meter </w:t>
      </w:r>
      <w:proofErr w:type="spellStart"/>
      <w:r>
        <w:rPr>
          <w:rFonts w:ascii="Arial" w:eastAsia="Arial" w:hAnsi="Arial" w:cs="Arial"/>
        </w:rPr>
        <w:t>persegi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Beroperasi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payung</w:t>
      </w:r>
      <w:proofErr w:type="spellEnd"/>
      <w:r>
        <w:rPr>
          <w:rFonts w:ascii="Arial" w:eastAsia="Arial" w:hAnsi="Arial" w:cs="Arial"/>
        </w:rPr>
        <w:t xml:space="preserve"> Tribute Portfolio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Marriott International, </w:t>
      </w:r>
      <w:proofErr w:type="spellStart"/>
      <w:r>
        <w:rPr>
          <w:rFonts w:ascii="Arial" w:eastAsia="Arial" w:hAnsi="Arial" w:cs="Arial"/>
        </w:rPr>
        <w:t>tamu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menikmati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keuntungan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ditawarkan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oleh</w:t>
      </w:r>
      <w:proofErr w:type="spellEnd"/>
      <w:r>
        <w:rPr>
          <w:rFonts w:ascii="Arial" w:eastAsia="Arial" w:hAnsi="Arial" w:cs="Arial"/>
        </w:rPr>
        <w:t xml:space="preserve"> Marriott </w:t>
      </w:r>
      <w:proofErr w:type="spellStart"/>
      <w:r>
        <w:rPr>
          <w:rFonts w:ascii="Arial" w:eastAsia="Arial" w:hAnsi="Arial" w:cs="Arial"/>
        </w:rPr>
        <w:t>Bonvoy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menukarkan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mengoleksi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menginap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leb</w:t>
      </w:r>
      <w:r>
        <w:rPr>
          <w:rFonts w:ascii="Arial" w:eastAsia="Arial" w:hAnsi="Arial" w:cs="Arial"/>
        </w:rPr>
        <w:t>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lanjut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kunjungi</w:t>
      </w:r>
      <w:proofErr w:type="spellEnd"/>
      <w:r>
        <w:rPr>
          <w:rFonts w:ascii="Arial" w:eastAsia="Arial" w:hAnsi="Arial" w:cs="Arial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u w:val="single"/>
          </w:rPr>
          <w:t>www.hermitagejakarta.com</w:t>
        </w:r>
      </w:hyperlink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ikuti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kanal</w:t>
      </w:r>
      <w:proofErr w:type="spellEnd"/>
      <w:r>
        <w:rPr>
          <w:rFonts w:ascii="Arial" w:eastAsia="Arial" w:hAnsi="Arial" w:cs="Arial"/>
        </w:rPr>
        <w:t xml:space="preserve"> media </w:t>
      </w:r>
      <w:proofErr w:type="spellStart"/>
      <w:r>
        <w:rPr>
          <w:rFonts w:ascii="Arial" w:eastAsia="Arial" w:hAnsi="Arial" w:cs="Arial"/>
        </w:rPr>
        <w:t>sosial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mereka</w:t>
      </w:r>
      <w:proofErr w:type="spellEnd"/>
      <w:r>
        <w:rPr>
          <w:rFonts w:ascii="Arial" w:eastAsia="Arial" w:hAnsi="Arial" w:cs="Arial"/>
        </w:rPr>
        <w:t xml:space="preserve"> di </w:t>
      </w:r>
      <w:hyperlink r:id="rId9">
        <w:r>
          <w:rPr>
            <w:rFonts w:ascii="Arial" w:eastAsia="Arial" w:hAnsi="Arial" w:cs="Arial"/>
            <w:color w:val="1155CC"/>
            <w:u w:val="single"/>
          </w:rPr>
          <w:t>Facebook</w:t>
        </w:r>
      </w:hyperlink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Instagram</w:t>
        </w:r>
      </w:hyperlink>
      <w:r>
        <w:rPr>
          <w:rFonts w:ascii="Arial" w:eastAsia="Arial" w:hAnsi="Arial" w:cs="Arial"/>
        </w:rPr>
        <w:t>.</w:t>
      </w:r>
    </w:p>
    <w:p w:rsidR="00141861" w:rsidRDefault="004C42AC">
      <w:pPr>
        <w:spacing w:before="240" w:after="240"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Tentang</w:t>
      </w:r>
      <w:proofErr w:type="spellEnd"/>
      <w:r>
        <w:rPr>
          <w:rFonts w:ascii="Arial" w:eastAsia="Arial" w:hAnsi="Arial" w:cs="Arial"/>
          <w:b/>
        </w:rPr>
        <w:t xml:space="preserve"> Tribute Portfolio </w:t>
      </w:r>
      <w:r>
        <w:rPr>
          <w:rFonts w:ascii="Arial" w:eastAsia="Arial" w:hAnsi="Arial" w:cs="Arial"/>
        </w:rPr>
        <w:br/>
        <w:t xml:space="preserve">Tribute Portfolio </w:t>
      </w:r>
      <w:proofErr w:type="spellStart"/>
      <w:r>
        <w:rPr>
          <w:rFonts w:ascii="Arial" w:eastAsia="Arial" w:hAnsi="Arial" w:cs="Arial"/>
        </w:rPr>
        <w:t>merupakan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merek</w:t>
      </w:r>
      <w:proofErr w:type="spellEnd"/>
      <w:r>
        <w:rPr>
          <w:rFonts w:ascii="Arial" w:eastAsia="Arial" w:hAnsi="Arial" w:cs="Arial"/>
        </w:rPr>
        <w:t xml:space="preserve"> global yang </w:t>
      </w:r>
      <w:proofErr w:type="spellStart"/>
      <w:r>
        <w:rPr>
          <w:rFonts w:ascii="Arial" w:eastAsia="Arial" w:hAnsi="Arial" w:cs="Arial"/>
        </w:rPr>
        <w:t>menaungi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sejumlah</w:t>
      </w:r>
      <w:proofErr w:type="spellEnd"/>
      <w:r>
        <w:rPr>
          <w:rFonts w:ascii="Arial" w:eastAsia="Arial" w:hAnsi="Arial" w:cs="Arial"/>
        </w:rPr>
        <w:t xml:space="preserve"> hotel </w:t>
      </w:r>
      <w:proofErr w:type="spellStart"/>
      <w:r>
        <w:rPr>
          <w:rFonts w:ascii="Arial" w:eastAsia="Arial" w:hAnsi="Arial" w:cs="Arial"/>
        </w:rPr>
        <w:t>independen</w:t>
      </w:r>
      <w:proofErr w:type="spellEnd"/>
      <w:r>
        <w:rPr>
          <w:rFonts w:ascii="Arial" w:eastAsia="Arial" w:hAnsi="Arial" w:cs="Arial"/>
        </w:rPr>
        <w:t xml:space="preserve"> hotel di </w:t>
      </w:r>
      <w:proofErr w:type="spellStart"/>
      <w:r>
        <w:rPr>
          <w:rFonts w:ascii="Arial" w:eastAsia="Arial" w:hAnsi="Arial" w:cs="Arial"/>
        </w:rPr>
        <w:t>dunia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karakter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desain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unik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berkomitmen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menghadirkan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suasana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hidup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maupun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okal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Menaungi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lebih</w:t>
      </w:r>
      <w:proofErr w:type="spellEnd"/>
      <w:r>
        <w:rPr>
          <w:rFonts w:ascii="Arial" w:eastAsia="Arial" w:hAnsi="Arial" w:cs="Arial"/>
        </w:rPr>
        <w:t xml:space="preserve"> 50 hotel di </w:t>
      </w:r>
      <w:proofErr w:type="spellStart"/>
      <w:r>
        <w:rPr>
          <w:rFonts w:ascii="Arial" w:eastAsia="Arial" w:hAnsi="Arial" w:cs="Arial"/>
        </w:rPr>
        <w:t>seluruh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dunia</w:t>
      </w:r>
      <w:proofErr w:type="spellEnd"/>
      <w:r>
        <w:rPr>
          <w:rFonts w:ascii="Arial" w:eastAsia="Arial" w:hAnsi="Arial" w:cs="Arial"/>
        </w:rPr>
        <w:t xml:space="preserve">, Tribute Portfolio </w:t>
      </w:r>
      <w:proofErr w:type="spellStart"/>
      <w:r>
        <w:rPr>
          <w:rFonts w:ascii="Arial" w:eastAsia="Arial" w:hAnsi="Arial" w:cs="Arial"/>
        </w:rPr>
        <w:t>menjadi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pilihan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andalan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mereka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mencari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pengalaman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independen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berkenalan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komunitas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lokal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perjalanan</w:t>
      </w:r>
      <w:proofErr w:type="spellEnd"/>
      <w:r>
        <w:rPr>
          <w:rFonts w:ascii="Arial" w:eastAsia="Arial" w:hAnsi="Arial" w:cs="Arial"/>
        </w:rPr>
        <w:t xml:space="preserve">. Dari </w:t>
      </w:r>
      <w:proofErr w:type="spellStart"/>
      <w:r>
        <w:rPr>
          <w:rFonts w:ascii="Arial" w:eastAsia="Arial" w:hAnsi="Arial" w:cs="Arial"/>
        </w:rPr>
        <w:t>resor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butik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seperti</w:t>
      </w:r>
      <w:proofErr w:type="spellEnd"/>
      <w:r>
        <w:rPr>
          <w:rFonts w:ascii="Arial" w:eastAsia="Arial" w:hAnsi="Arial" w:cs="Arial"/>
        </w:rPr>
        <w:t xml:space="preserve"> Inn at Rancho Santa Fe di</w:t>
      </w:r>
      <w:r>
        <w:rPr>
          <w:rFonts w:ascii="Arial" w:eastAsia="Arial" w:hAnsi="Arial" w:cs="Arial"/>
        </w:rPr>
        <w:t xml:space="preserve"> California </w:t>
      </w:r>
      <w:proofErr w:type="spellStart"/>
      <w:r>
        <w:rPr>
          <w:rFonts w:ascii="Arial" w:eastAsia="Arial" w:hAnsi="Arial" w:cs="Arial"/>
        </w:rPr>
        <w:t>hingga</w:t>
      </w:r>
      <w:proofErr w:type="spellEnd"/>
      <w:r>
        <w:rPr>
          <w:rFonts w:ascii="Arial" w:eastAsia="Arial" w:hAnsi="Arial" w:cs="Arial"/>
        </w:rPr>
        <w:t xml:space="preserve"> hotel </w:t>
      </w:r>
      <w:proofErr w:type="spellStart"/>
      <w:r>
        <w:rPr>
          <w:rFonts w:ascii="Arial" w:eastAsia="Arial" w:hAnsi="Arial" w:cs="Arial"/>
        </w:rPr>
        <w:t>perkotaan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seperti</w:t>
      </w:r>
      <w:proofErr w:type="spellEnd"/>
      <w:r>
        <w:rPr>
          <w:rFonts w:ascii="Arial" w:eastAsia="Arial" w:hAnsi="Arial" w:cs="Arial"/>
        </w:rPr>
        <w:t xml:space="preserve"> The Vagabond Club di Singapura;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hotel-hotel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semangat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lokal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seperti</w:t>
      </w:r>
      <w:proofErr w:type="spellEnd"/>
      <w:r>
        <w:rPr>
          <w:rFonts w:ascii="Arial" w:eastAsia="Arial" w:hAnsi="Arial" w:cs="Arial"/>
        </w:rPr>
        <w:t xml:space="preserve"> Noelle di Nashville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Slaak</w:t>
      </w:r>
      <w:proofErr w:type="spellEnd"/>
      <w:r>
        <w:rPr>
          <w:rFonts w:ascii="Arial" w:eastAsia="Arial" w:hAnsi="Arial" w:cs="Arial"/>
        </w:rPr>
        <w:t xml:space="preserve"> di Rotterdam, </w:t>
      </w:r>
      <w:proofErr w:type="spellStart"/>
      <w:r>
        <w:rPr>
          <w:rFonts w:ascii="Arial" w:eastAsia="Arial" w:hAnsi="Arial" w:cs="Arial"/>
        </w:rPr>
        <w:t>masing-masing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properti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menjunjung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tinggi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semangat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independensinya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menawarkan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wisatawa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prespektif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baru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bahkan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seringnya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berwarna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Ikuti</w:t>
      </w:r>
      <w:proofErr w:type="spellEnd"/>
      <w:r>
        <w:rPr>
          <w:rFonts w:ascii="Arial" w:eastAsia="Arial" w:hAnsi="Arial" w:cs="Arial"/>
        </w:rPr>
        <w:t xml:space="preserve"> media </w:t>
      </w:r>
      <w:proofErr w:type="spellStart"/>
      <w:r>
        <w:rPr>
          <w:rFonts w:ascii="Arial" w:eastAsia="Arial" w:hAnsi="Arial" w:cs="Arial"/>
        </w:rPr>
        <w:t>sosial</w:t>
      </w:r>
      <w:proofErr w:type="spellEnd"/>
      <w:r>
        <w:rPr>
          <w:rFonts w:ascii="Arial" w:eastAsia="Arial" w:hAnsi="Arial" w:cs="Arial"/>
        </w:rPr>
        <w:t xml:space="preserve"> Tribute Portfolio di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Instagram</w:t>
        </w:r>
      </w:hyperlink>
      <w:r>
        <w:rPr>
          <w:rFonts w:ascii="Arial" w:eastAsia="Arial" w:hAnsi="Arial" w:cs="Arial"/>
        </w:rPr>
        <w:t xml:space="preserve">,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Twitter</w:t>
        </w:r>
      </w:hyperlink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Facebook</w:t>
        </w:r>
      </w:hyperlink>
      <w:r>
        <w:rPr>
          <w:rFonts w:ascii="Arial" w:eastAsia="Arial" w:hAnsi="Arial" w:cs="Arial"/>
        </w:rPr>
        <w:t xml:space="preserve">. Tribute Portfolio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bangga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menjadi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Marriott </w:t>
      </w:r>
      <w:proofErr w:type="spellStart"/>
      <w:r>
        <w:rPr>
          <w:rFonts w:ascii="Arial" w:eastAsia="Arial" w:hAnsi="Arial" w:cs="Arial"/>
        </w:rPr>
        <w:t>Bonvoy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lastRenderedPageBreak/>
        <w:t xml:space="preserve">program </w:t>
      </w:r>
      <w:proofErr w:type="spellStart"/>
      <w:r>
        <w:rPr>
          <w:rFonts w:ascii="Arial" w:eastAsia="Arial" w:hAnsi="Arial" w:cs="Arial"/>
        </w:rPr>
        <w:t>perjalanan</w:t>
      </w:r>
      <w:proofErr w:type="spellEnd"/>
      <w:r>
        <w:rPr>
          <w:rFonts w:ascii="Arial" w:eastAsia="Arial" w:hAnsi="Arial" w:cs="Arial"/>
        </w:rPr>
        <w:t xml:space="preserve"> global </w:t>
      </w:r>
      <w:proofErr w:type="spellStart"/>
      <w:r>
        <w:rPr>
          <w:rFonts w:ascii="Arial" w:eastAsia="Arial" w:hAnsi="Arial" w:cs="Arial"/>
        </w:rPr>
        <w:t>dari</w:t>
      </w:r>
      <w:proofErr w:type="spellEnd"/>
      <w:r>
        <w:rPr>
          <w:rFonts w:ascii="Arial" w:eastAsia="Arial" w:hAnsi="Arial" w:cs="Arial"/>
        </w:rPr>
        <w:t xml:space="preserve"> Marriott International.  Program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menawarkan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portofolio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merek-merek</w:t>
      </w:r>
      <w:proofErr w:type="spellEnd"/>
      <w:r>
        <w:rPr>
          <w:rFonts w:ascii="Arial" w:eastAsia="Arial" w:hAnsi="Arial" w:cs="Arial"/>
        </w:rPr>
        <w:t xml:space="preserve"> global </w:t>
      </w:r>
      <w:proofErr w:type="spellStart"/>
      <w:r>
        <w:rPr>
          <w:rFonts w:ascii="Arial" w:eastAsia="Arial" w:hAnsi="Arial" w:cs="Arial"/>
        </w:rPr>
        <w:t>luar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ekslusif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bagi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anggotanya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mencakup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pengalaman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eksklusif</w:t>
      </w:r>
      <w:proofErr w:type="spellEnd"/>
      <w:r>
        <w:rPr>
          <w:rFonts w:ascii="Arial" w:eastAsia="Arial" w:hAnsi="Arial" w:cs="Arial"/>
        </w:rPr>
        <w:t xml:space="preserve"> Marriott </w:t>
      </w:r>
      <w:proofErr w:type="spellStart"/>
      <w:r>
        <w:rPr>
          <w:rFonts w:ascii="Arial" w:eastAsia="Arial" w:hAnsi="Arial" w:cs="Arial"/>
        </w:rPr>
        <w:t>Bonvoy</w:t>
      </w:r>
      <w:proofErr w:type="spellEnd"/>
      <w:r>
        <w:rPr>
          <w:rFonts w:ascii="Arial" w:eastAsia="Arial" w:hAnsi="Arial" w:cs="Arial"/>
        </w:rPr>
        <w:t xml:space="preserve"> Moments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keuntungan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tandingnya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menginap</w:t>
      </w:r>
      <w:proofErr w:type="spellEnd"/>
      <w:r>
        <w:rPr>
          <w:rFonts w:ascii="Arial" w:eastAsia="Arial" w:hAnsi="Arial" w:cs="Arial"/>
        </w:rPr>
        <w:t xml:space="preserve"> gratis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status Elite.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pendaftaran</w:t>
      </w:r>
      <w:proofErr w:type="spellEnd"/>
      <w:r>
        <w:rPr>
          <w:rFonts w:ascii="Arial" w:eastAsia="Arial" w:hAnsi="Arial" w:cs="Arial"/>
        </w:rPr>
        <w:t xml:space="preserve"> gratis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lebih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lanjut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kunjungi</w:t>
      </w:r>
      <w:proofErr w:type="spellEnd"/>
      <w:r>
        <w:rPr>
          <w:rFonts w:ascii="Arial" w:eastAsia="Arial" w:hAnsi="Arial" w:cs="Arial"/>
        </w:rPr>
        <w:t xml:space="preserve">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MarriottBonvoy.marriott.com</w:t>
        </w:r>
      </w:hyperlink>
      <w:r>
        <w:rPr>
          <w:rFonts w:ascii="Arial" w:eastAsia="Arial" w:hAnsi="Arial" w:cs="Arial"/>
        </w:rPr>
        <w:t>.</w:t>
      </w:r>
    </w:p>
    <w:p w:rsidR="00141861" w:rsidRDefault="004C42AC">
      <w:pPr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 MEDIA</w:t>
      </w:r>
      <w:r>
        <w:rPr>
          <w:rFonts w:ascii="Arial" w:eastAsia="Arial" w:hAnsi="Arial" w:cs="Arial"/>
        </w:rPr>
        <w:br/>
      </w:r>
      <w:bookmarkStart w:id="0" w:name="_GoBack"/>
      <w:r>
        <w:rPr>
          <w:rFonts w:ascii="Arial" w:eastAsia="Arial" w:hAnsi="Arial" w:cs="Arial"/>
        </w:rPr>
        <w:t xml:space="preserve">Dequinita </w:t>
      </w:r>
      <w:proofErr w:type="spellStart"/>
      <w:r>
        <w:rPr>
          <w:rFonts w:ascii="Arial" w:eastAsia="Arial" w:hAnsi="Arial" w:cs="Arial"/>
        </w:rPr>
        <w:t>Vadela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Marketing Communications Manager</w:t>
      </w:r>
      <w:r>
        <w:rPr>
          <w:rFonts w:ascii="Arial" w:eastAsia="Arial" w:hAnsi="Arial" w:cs="Arial"/>
        </w:rPr>
        <w:br/>
        <w:t>The Hermitage, a Tribute Portfolio Hotel, Jakarta</w:t>
      </w:r>
      <w:r>
        <w:rPr>
          <w:rFonts w:ascii="Arial" w:eastAsia="Arial" w:hAnsi="Arial" w:cs="Arial"/>
        </w:rPr>
        <w:br/>
        <w:t>M. +62 817-0953-646</w:t>
      </w:r>
      <w:r>
        <w:rPr>
          <w:rFonts w:ascii="Arial" w:eastAsia="Arial" w:hAnsi="Arial" w:cs="Arial"/>
        </w:rPr>
        <w:br/>
        <w:t xml:space="preserve">E. </w:t>
      </w:r>
      <w:r w:rsidR="00F0199E">
        <w:rPr>
          <w:rFonts w:ascii="Arial" w:eastAsia="Arial" w:hAnsi="Arial" w:cs="Arial"/>
        </w:rPr>
        <w:t>dequinita.vadela@marriott.com</w:t>
      </w:r>
      <w:bookmarkEnd w:id="0"/>
    </w:p>
    <w:p w:rsidR="00141861" w:rsidRDefault="001418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</w:p>
    <w:sectPr w:rsidR="00141861">
      <w:headerReference w:type="default" r:id="rId15"/>
      <w:pgSz w:w="12240" w:h="15840"/>
      <w:pgMar w:top="3600" w:right="2160" w:bottom="17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42AC">
      <w:pPr>
        <w:spacing w:after="0" w:line="240" w:lineRule="auto"/>
      </w:pPr>
      <w:r>
        <w:separator/>
      </w:r>
    </w:p>
  </w:endnote>
  <w:endnote w:type="continuationSeparator" w:id="0">
    <w:p w:rsidR="00000000" w:rsidRDefault="004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42AC">
      <w:pPr>
        <w:spacing w:after="0" w:line="240" w:lineRule="auto"/>
      </w:pPr>
      <w:r>
        <w:separator/>
      </w:r>
    </w:p>
  </w:footnote>
  <w:footnote w:type="continuationSeparator" w:id="0">
    <w:p w:rsidR="00000000" w:rsidRDefault="004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61" w:rsidRDefault="004C42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-457197</wp:posOffset>
          </wp:positionV>
          <wp:extent cx="7105650" cy="10051213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5650" cy="10051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1"/>
    <w:rsid w:val="00141861"/>
    <w:rsid w:val="004C42AC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1A76"/>
  <w15:docId w15:val="{8B5A7272-8D3C-491C-B7CD-CD4C2F6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3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4A"/>
  </w:style>
  <w:style w:type="paragraph" w:styleId="Footer">
    <w:name w:val="footer"/>
    <w:basedOn w:val="Normal"/>
    <w:link w:val="FooterChar"/>
    <w:uiPriority w:val="99"/>
    <w:unhideWhenUsed/>
    <w:rsid w:val="00F3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4A"/>
  </w:style>
  <w:style w:type="character" w:customStyle="1" w:styleId="TitleChar">
    <w:name w:val="Title Char"/>
    <w:basedOn w:val="DefaultParagraphFont"/>
    <w:link w:val="Title"/>
    <w:uiPriority w:val="10"/>
    <w:rsid w:val="00066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6652E"/>
    <w:rPr>
      <w:color w:val="0563C1" w:themeColor="hyperlink"/>
      <w:u w:val="single"/>
    </w:rPr>
  </w:style>
  <w:style w:type="paragraph" w:customStyle="1" w:styleId="Default">
    <w:name w:val="Default"/>
    <w:rsid w:val="0006366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524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jakarta.com" TargetMode="External"/><Relationship Id="rId13" Type="http://schemas.openxmlformats.org/officeDocument/2006/relationships/hyperlink" Target="https://www.facebook.com/TributePortfol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tributeprtflo?lang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tributeportfoli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thehermitagej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HermitageJKT" TargetMode="External"/><Relationship Id="rId14" Type="http://schemas.openxmlformats.org/officeDocument/2006/relationships/hyperlink" Target="http://marriottbonvoy.marrio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kNcKevdic7u976birqq2Kg6DQ==">AMUW2mXeY50HCq+pMhiOZD84LWPWYXu1WPGDm6WVd4FdT5UpkyOEv7ngt+cr2VrMpZ5+xI6PuaCjfSbJbUs8FDBivOghFAT9eYfJsjQjfe9xUo0HEaqQF8Q=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Company>Marriott International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Lanang, Abraham</dc:creator>
  <cp:lastModifiedBy>Gunawan, Dequinita</cp:lastModifiedBy>
  <cp:revision>3</cp:revision>
  <dcterms:created xsi:type="dcterms:W3CDTF">2022-01-28T07:59:00Z</dcterms:created>
  <dcterms:modified xsi:type="dcterms:W3CDTF">2022-03-01T03:01:00Z</dcterms:modified>
</cp:coreProperties>
</file>